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7E" w:rsidRPr="00C712E3" w:rsidRDefault="004D497E" w:rsidP="0098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EFEFE"/>
          <w:lang w:val="ro-RO"/>
        </w:rPr>
      </w:pPr>
    </w:p>
    <w:p w:rsidR="005F2968" w:rsidRPr="00C712E3" w:rsidRDefault="007314C0" w:rsidP="0098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ro-RO"/>
        </w:rPr>
      </w:pPr>
      <w:r w:rsidRPr="00C712E3">
        <w:rPr>
          <w:rFonts w:ascii="Times New Roman" w:hAnsi="Times New Roman" w:cs="Times New Roman"/>
          <w:sz w:val="28"/>
          <w:szCs w:val="32"/>
          <w:shd w:val="clear" w:color="auto" w:fill="FEFEFE"/>
          <w:lang w:val="ro-RO"/>
        </w:rPr>
        <w:t xml:space="preserve">Conform Hotărârii de Guvern </w:t>
      </w:r>
      <w:r w:rsidRPr="00C712E3">
        <w:rPr>
          <w:rStyle w:val="apple-converted-space"/>
          <w:rFonts w:ascii="Times New Roman" w:hAnsi="Times New Roman" w:cs="Times New Roman"/>
          <w:color w:val="000000"/>
          <w:sz w:val="28"/>
          <w:szCs w:val="32"/>
          <w:lang w:val="ro-RO"/>
        </w:rPr>
        <w:t> </w:t>
      </w:r>
      <w:r w:rsidRPr="00C712E3">
        <w:rPr>
          <w:rFonts w:ascii="Times New Roman" w:hAnsi="Times New Roman" w:cs="Times New Roman"/>
          <w:color w:val="000000"/>
          <w:sz w:val="28"/>
          <w:szCs w:val="32"/>
          <w:lang w:val="ro-RO"/>
        </w:rPr>
        <w:t>Nr. 691</w:t>
      </w:r>
      <w:r w:rsidRPr="00C712E3">
        <w:rPr>
          <w:rStyle w:val="apple-converted-space"/>
          <w:rFonts w:ascii="Times New Roman" w:hAnsi="Times New Roman" w:cs="Times New Roman"/>
          <w:color w:val="000000"/>
          <w:sz w:val="28"/>
          <w:szCs w:val="32"/>
          <w:lang w:val="ro-RO"/>
        </w:rPr>
        <w:t> </w:t>
      </w:r>
      <w:r w:rsidRPr="00C712E3">
        <w:rPr>
          <w:rFonts w:ascii="Times New Roman" w:hAnsi="Times New Roman" w:cs="Times New Roman"/>
          <w:color w:val="000000"/>
          <w:sz w:val="28"/>
          <w:szCs w:val="32"/>
          <w:lang w:val="ro-RO"/>
        </w:rPr>
        <w:t xml:space="preserve">din  17.11.2009, punctul </w:t>
      </w:r>
      <w:r w:rsidRPr="00C712E3">
        <w:rPr>
          <w:rFonts w:ascii="Times New Roman" w:hAnsi="Times New Roman" w:cs="Times New Roman"/>
          <w:i/>
          <w:color w:val="000000"/>
          <w:sz w:val="28"/>
          <w:szCs w:val="32"/>
          <w:lang w:val="ro-RO"/>
        </w:rPr>
        <w:t>9</w:t>
      </w:r>
      <w:r w:rsidRPr="00C712E3">
        <w:rPr>
          <w:rFonts w:ascii="Times New Roman" w:hAnsi="Times New Roman" w:cs="Times New Roman"/>
          <w:i/>
          <w:color w:val="000000"/>
          <w:sz w:val="28"/>
          <w:szCs w:val="32"/>
          <w:vertAlign w:val="superscript"/>
          <w:lang w:val="ro-RO"/>
        </w:rPr>
        <w:t>2</w:t>
      </w:r>
      <w:r w:rsidRPr="00C712E3">
        <w:rPr>
          <w:rFonts w:ascii="Times New Roman" w:hAnsi="Times New Roman" w:cs="Times New Roman"/>
          <w:i/>
          <w:color w:val="000000"/>
          <w:sz w:val="28"/>
          <w:szCs w:val="32"/>
          <w:lang w:val="ro-RO"/>
        </w:rPr>
        <w:t xml:space="preserve">) să centralizeze achiziţiile publice ale autorităţilor administrative pe </w:t>
      </w:r>
      <w:proofErr w:type="spellStart"/>
      <w:r w:rsidRPr="00C712E3">
        <w:rPr>
          <w:rFonts w:ascii="Times New Roman" w:hAnsi="Times New Roman" w:cs="Times New Roman"/>
          <w:i/>
          <w:color w:val="000000"/>
          <w:sz w:val="28"/>
          <w:szCs w:val="32"/>
          <w:lang w:val="ro-RO"/>
        </w:rPr>
        <w:t>lîngă</w:t>
      </w:r>
      <w:proofErr w:type="spellEnd"/>
      <w:r w:rsidRPr="00C712E3">
        <w:rPr>
          <w:rFonts w:ascii="Times New Roman" w:hAnsi="Times New Roman" w:cs="Times New Roman"/>
          <w:i/>
          <w:color w:val="000000"/>
          <w:sz w:val="28"/>
          <w:szCs w:val="32"/>
          <w:lang w:val="ro-RO"/>
        </w:rPr>
        <w:t xml:space="preserve"> şi din subordine, instituţiilor publice şi întreprinderilor de stat în care exercită calitatea de fondator, </w:t>
      </w:r>
      <w:r w:rsidR="00FD5738" w:rsidRPr="00C712E3">
        <w:rPr>
          <w:rFonts w:ascii="Times New Roman" w:hAnsi="Times New Roman" w:cs="Times New Roman"/>
          <w:color w:val="000000"/>
          <w:sz w:val="28"/>
          <w:szCs w:val="32"/>
          <w:lang w:val="ro-RO"/>
        </w:rPr>
        <w:t xml:space="preserve">Ministerul Muncii, Protecției Sociale și Familiei </w:t>
      </w:r>
      <w:r w:rsidR="005F2968" w:rsidRPr="00C712E3">
        <w:rPr>
          <w:rFonts w:ascii="Times New Roman" w:hAnsi="Times New Roman" w:cs="Times New Roman"/>
          <w:color w:val="000000"/>
          <w:sz w:val="28"/>
          <w:szCs w:val="32"/>
          <w:lang w:val="ro-RO"/>
        </w:rPr>
        <w:t xml:space="preserve">în scopul </w:t>
      </w:r>
      <w:r w:rsidR="00771EC3">
        <w:rPr>
          <w:rFonts w:ascii="Times New Roman" w:hAnsi="Times New Roman" w:cs="Times New Roman"/>
          <w:sz w:val="28"/>
          <w:szCs w:val="32"/>
          <w:lang w:val="ro-RO"/>
        </w:rPr>
        <w:t>eficientizării</w:t>
      </w:r>
      <w:bookmarkStart w:id="0" w:name="_GoBack"/>
      <w:bookmarkEnd w:id="0"/>
      <w:r w:rsidR="005F2968" w:rsidRPr="00C712E3">
        <w:rPr>
          <w:rFonts w:ascii="Times New Roman" w:hAnsi="Times New Roman" w:cs="Times New Roman"/>
          <w:sz w:val="28"/>
          <w:szCs w:val="32"/>
          <w:lang w:val="ro-RO"/>
        </w:rPr>
        <w:t xml:space="preserve"> surselor financiare publice </w:t>
      </w:r>
      <w:r w:rsidR="00D5311C" w:rsidRPr="00C712E3">
        <w:rPr>
          <w:rFonts w:ascii="Times New Roman" w:hAnsi="Times New Roman" w:cs="Times New Roman"/>
          <w:sz w:val="28"/>
          <w:szCs w:val="32"/>
          <w:lang w:val="ro-RO"/>
        </w:rPr>
        <w:t xml:space="preserve">a decis să </w:t>
      </w:r>
      <w:r w:rsidR="005F2968" w:rsidRPr="00C712E3">
        <w:rPr>
          <w:rFonts w:ascii="Times New Roman" w:hAnsi="Times New Roman" w:cs="Times New Roman"/>
          <w:sz w:val="28"/>
          <w:szCs w:val="32"/>
          <w:lang w:val="ro-RO"/>
        </w:rPr>
        <w:t>estim</w:t>
      </w:r>
      <w:r w:rsidR="00D5311C" w:rsidRPr="00C712E3">
        <w:rPr>
          <w:rFonts w:ascii="Times New Roman" w:hAnsi="Times New Roman" w:cs="Times New Roman"/>
          <w:sz w:val="28"/>
          <w:szCs w:val="32"/>
          <w:lang w:val="ro-RO"/>
        </w:rPr>
        <w:t>eze</w:t>
      </w:r>
      <w:r w:rsidR="005F2968" w:rsidRPr="00C712E3">
        <w:rPr>
          <w:rFonts w:ascii="Times New Roman" w:hAnsi="Times New Roman" w:cs="Times New Roman"/>
          <w:sz w:val="28"/>
          <w:szCs w:val="32"/>
          <w:lang w:val="ro-RO"/>
        </w:rPr>
        <w:t xml:space="preserve"> </w:t>
      </w:r>
      <w:r w:rsidR="002731F8" w:rsidRPr="00C712E3">
        <w:rPr>
          <w:rFonts w:ascii="Times New Roman" w:hAnsi="Times New Roman" w:cs="Times New Roman"/>
          <w:sz w:val="28"/>
          <w:szCs w:val="32"/>
          <w:lang w:val="ro-RO"/>
        </w:rPr>
        <w:t>necesitățile</w:t>
      </w:r>
      <w:r w:rsidR="005F2968" w:rsidRPr="00C712E3">
        <w:rPr>
          <w:rFonts w:ascii="Times New Roman" w:hAnsi="Times New Roman" w:cs="Times New Roman"/>
          <w:sz w:val="28"/>
          <w:szCs w:val="32"/>
          <w:lang w:val="ro-RO"/>
        </w:rPr>
        <w:t xml:space="preserve"> de bunuri și servicii în cadrul instituțiilor din subordine precum</w:t>
      </w:r>
      <w:r w:rsidR="00B42926" w:rsidRPr="00C712E3">
        <w:rPr>
          <w:rFonts w:ascii="Times New Roman" w:hAnsi="Times New Roman" w:cs="Times New Roman"/>
          <w:sz w:val="28"/>
          <w:szCs w:val="32"/>
          <w:lang w:val="ro-RO"/>
        </w:rPr>
        <w:t>,</w:t>
      </w:r>
      <w:r w:rsidR="005F2968" w:rsidRPr="00C712E3">
        <w:rPr>
          <w:rFonts w:ascii="Times New Roman" w:hAnsi="Times New Roman" w:cs="Times New Roman"/>
          <w:sz w:val="28"/>
          <w:szCs w:val="32"/>
          <w:lang w:val="ro-RO"/>
        </w:rPr>
        <w:t xml:space="preserve"> și identificarea necesităților ce pot fi achiziționate centralizat. </w:t>
      </w:r>
    </w:p>
    <w:p w:rsidR="004D497E" w:rsidRPr="00C712E3" w:rsidRDefault="004D497E" w:rsidP="0098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</w:p>
    <w:p w:rsidR="004D497E" w:rsidRPr="00C712E3" w:rsidRDefault="005F2968" w:rsidP="0098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Astfel, în termeni </w:t>
      </w:r>
      <w:r w:rsidR="004D497E" w:rsidRPr="00C712E3">
        <w:rPr>
          <w:rFonts w:ascii="Times New Roman" w:hAnsi="Times New Roman" w:cs="Times New Roman"/>
          <w:sz w:val="28"/>
          <w:szCs w:val="24"/>
          <w:lang w:val="ro-RO"/>
        </w:rPr>
        <w:t>restrânși</w:t>
      </w:r>
      <w:r w:rsidR="00514A4F" w:rsidRPr="00C712E3">
        <w:rPr>
          <w:rFonts w:ascii="Times New Roman" w:hAnsi="Times New Roman" w:cs="Times New Roman"/>
          <w:sz w:val="28"/>
          <w:szCs w:val="24"/>
          <w:lang w:val="ro-RO"/>
        </w:rPr>
        <w:t>,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a fost organizată și desfășurată Licitația Publică centralizată de achiziționare a produselor lactate pentru internatele </w:t>
      </w:r>
      <w:proofErr w:type="spellStart"/>
      <w:r w:rsidRPr="00C712E3">
        <w:rPr>
          <w:rFonts w:ascii="Times New Roman" w:hAnsi="Times New Roman" w:cs="Times New Roman"/>
          <w:sz w:val="28"/>
          <w:szCs w:val="24"/>
          <w:lang w:val="ro-RO"/>
        </w:rPr>
        <w:t>psihoneurologice</w:t>
      </w:r>
      <w:proofErr w:type="spellEnd"/>
      <w:r w:rsidRPr="00C712E3">
        <w:rPr>
          <w:rFonts w:ascii="Times New Roman" w:hAnsi="Times New Roman" w:cs="Times New Roman"/>
          <w:sz w:val="28"/>
          <w:szCs w:val="24"/>
          <w:lang w:val="ro-RO"/>
        </w:rPr>
        <w:t>, azilurile</w:t>
      </w:r>
      <w:r w:rsidR="00FD6A7D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și casele internat. Î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>n urma centralizării operatorii economici participanți au oferit prețuri avantajoase</w:t>
      </w:r>
      <w:r w:rsidR="00FD6A7D" w:rsidRPr="00C712E3">
        <w:rPr>
          <w:rFonts w:ascii="Times New Roman" w:hAnsi="Times New Roman" w:cs="Times New Roman"/>
          <w:sz w:val="28"/>
          <w:szCs w:val="24"/>
          <w:lang w:val="ro-RO"/>
        </w:rPr>
        <w:t>,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deoarece au fost solicitate cantități sumate. Ca rezultat</w:t>
      </w:r>
      <w:r w:rsidR="00514A4F" w:rsidRPr="00C712E3">
        <w:rPr>
          <w:rFonts w:ascii="Times New Roman" w:hAnsi="Times New Roman" w:cs="Times New Roman"/>
          <w:sz w:val="28"/>
          <w:szCs w:val="24"/>
          <w:lang w:val="ro-RO"/>
        </w:rPr>
        <w:t>,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s-au</w:t>
      </w:r>
      <w:r w:rsidR="009871BE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obținut economii semnificative.</w:t>
      </w:r>
      <w:r w:rsidR="004D497E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</w:p>
    <w:p w:rsidR="004D497E" w:rsidRPr="00C712E3" w:rsidRDefault="004D497E" w:rsidP="0098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</w:p>
    <w:p w:rsidR="006908B5" w:rsidRPr="00C712E3" w:rsidRDefault="004D497E" w:rsidP="009871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712E3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Mai jos vedeți tabelul comparativ. </w:t>
      </w:r>
    </w:p>
    <w:p w:rsidR="009871BE" w:rsidRPr="00C712E3" w:rsidRDefault="009871BE" w:rsidP="009871B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712E3">
        <w:rPr>
          <w:rFonts w:ascii="Times New Roman" w:hAnsi="Times New Roman"/>
          <w:b/>
          <w:sz w:val="24"/>
          <w:szCs w:val="28"/>
        </w:rPr>
        <w:t>Evaluarea comparativă a prețurilor pentru SEM I și SEM II</w:t>
      </w:r>
    </w:p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2126"/>
        <w:gridCol w:w="2153"/>
        <w:gridCol w:w="236"/>
      </w:tblGrid>
      <w:tr w:rsidR="004D497E" w:rsidRPr="00C712E3" w:rsidTr="004D497E">
        <w:trPr>
          <w:trHeight w:val="402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7E" w:rsidRPr="00C712E3" w:rsidRDefault="004D497E" w:rsidP="004D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  <w:t>Produsul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7E" w:rsidRPr="00C712E3" w:rsidRDefault="004D497E" w:rsidP="004D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  <w:t>Preț achiziții în cadrul instituțiilor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7E" w:rsidRPr="00C712E3" w:rsidRDefault="004D497E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  <w:t>Preț achiziții centralizate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771EC3" w:rsidTr="00835833">
        <w:trPr>
          <w:trHeight w:val="1207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7E" w:rsidRPr="00C712E3" w:rsidRDefault="004D497E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7E" w:rsidRPr="00C712E3" w:rsidRDefault="004D497E" w:rsidP="00830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  <w:t>Preț mediu fără TVA  SEM 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97E" w:rsidRPr="00C712E3" w:rsidRDefault="004D497E" w:rsidP="00830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o-RO"/>
              </w:rPr>
              <w:t>Preț mediu propus fără TVA SEM II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97E" w:rsidRPr="00C712E3" w:rsidRDefault="004D497E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E" w:rsidRPr="00C712E3" w:rsidRDefault="004D497E" w:rsidP="009871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Unt 72%, ambalaj 0,2kg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73,3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55,556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E" w:rsidRPr="00C712E3" w:rsidRDefault="004D497E" w:rsidP="009871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Chefir 2,5% pachet </w:t>
            </w:r>
            <w:proofErr w:type="spellStart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polietelenă</w:t>
            </w:r>
            <w:proofErr w:type="spellEnd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, 0,5 kg.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7,97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9,26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97E" w:rsidRPr="00C712E3" w:rsidRDefault="004D497E" w:rsidP="004D497E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Brânză de vaci, granulata, ambalaj cutie de  plastic cu capac,  400 gr, 4 % grăsimi.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4D497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46,85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4D497E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37,96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4D497E">
            <w:pPr>
              <w:spacing w:before="24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E" w:rsidRPr="00C712E3" w:rsidRDefault="004D497E" w:rsidP="009871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Brânză de vaci 5%, ambalaj </w:t>
            </w:r>
            <w:proofErr w:type="spellStart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polietelenă</w:t>
            </w:r>
            <w:proofErr w:type="spellEnd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5 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39,81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37,96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E" w:rsidRPr="00C712E3" w:rsidRDefault="004D497E" w:rsidP="009871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Brânză cu cheag tare (cașcaval)  45%grasimi, bloc 4-5 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70,83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58,33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E" w:rsidRPr="00C712E3" w:rsidRDefault="004D497E" w:rsidP="009871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Lapte pasteurizat 2,5%,ambalaj </w:t>
            </w:r>
            <w:proofErr w:type="spellStart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polietelina</w:t>
            </w:r>
            <w:proofErr w:type="spellEnd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de 1l.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6,63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7,59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4D497E" w:rsidRPr="00C712E3" w:rsidTr="002D701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97E" w:rsidRPr="00C712E3" w:rsidRDefault="004D497E" w:rsidP="009871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Smântână 15 %, ambalaj </w:t>
            </w:r>
            <w:proofErr w:type="spellStart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polietelena</w:t>
            </w:r>
            <w:proofErr w:type="spellEnd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, 0,5 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15,54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27,78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7E" w:rsidRPr="00C712E3" w:rsidRDefault="004D497E" w:rsidP="009871BE">
            <w:pPr>
              <w:spacing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</w:tbl>
    <w:p w:rsidR="00C712E3" w:rsidRPr="00C712E3" w:rsidRDefault="006908B5" w:rsidP="009871B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o-RO"/>
        </w:rPr>
      </w:pPr>
      <w:r w:rsidRPr="00C712E3">
        <w:rPr>
          <w:rFonts w:ascii="Times New Roman" w:hAnsi="Times New Roman" w:cs="Times New Roman"/>
          <w:sz w:val="28"/>
          <w:szCs w:val="24"/>
          <w:lang w:val="ro-RO"/>
        </w:rPr>
        <w:t>Menționăm că</w:t>
      </w:r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din cele 4,2 </w:t>
      </w:r>
      <w:proofErr w:type="spellStart"/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>mln</w:t>
      </w:r>
      <w:proofErr w:type="spellEnd"/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lei planificate au fost contractate cantitățile necesare la suma de  3,6 </w:t>
      </w:r>
      <w:proofErr w:type="spellStart"/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>mln</w:t>
      </w:r>
      <w:proofErr w:type="spellEnd"/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lei 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>obținându-se</w:t>
      </w:r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o economie de 600 mii lei. 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>Deși</w:t>
      </w:r>
      <w:r w:rsidR="00F715EC" w:rsidRPr="00C712E3">
        <w:rPr>
          <w:rFonts w:ascii="Times New Roman" w:hAnsi="Times New Roman" w:cs="Times New Roman"/>
          <w:sz w:val="28"/>
          <w:szCs w:val="24"/>
          <w:lang w:val="ro-RO"/>
        </w:rPr>
        <w:t>,</w:t>
      </w:r>
      <w:r w:rsidRPr="00C712E3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  <w:r w:rsidR="005F2968" w:rsidRPr="00C712E3">
        <w:rPr>
          <w:rFonts w:ascii="Times New Roman" w:hAnsi="Times New Roman" w:cs="Times New Roman"/>
          <w:sz w:val="28"/>
          <w:szCs w:val="24"/>
          <w:lang w:val="ro-RO"/>
        </w:rPr>
        <w:t>rata de schimb a valutei a crescut semnificativ în 2015 s-a obținut o economie de 12%.</w:t>
      </w:r>
    </w:p>
    <w:p w:rsidR="00C712E3" w:rsidRDefault="00C712E3" w:rsidP="00C712E3">
      <w:pPr>
        <w:rPr>
          <w:rFonts w:ascii="Times New Roman" w:hAnsi="Times New Roman"/>
          <w:sz w:val="28"/>
          <w:szCs w:val="28"/>
          <w:lang w:val="ro-RO"/>
        </w:rPr>
      </w:pPr>
      <w:r w:rsidRPr="00C712E3">
        <w:rPr>
          <w:rFonts w:ascii="Times New Roman" w:hAnsi="Times New Roman"/>
          <w:sz w:val="28"/>
          <w:szCs w:val="28"/>
          <w:lang w:val="ro-RO"/>
        </w:rPr>
        <w:lastRenderedPageBreak/>
        <w:t xml:space="preserve">Un alt exemplu este achiziționarea scutecelor de unică folosință centralizat pentru instituțiile din subordinea MMPSF (Casa Internat </w:t>
      </w:r>
      <w:proofErr w:type="spellStart"/>
      <w:r w:rsidRPr="00C712E3">
        <w:rPr>
          <w:rFonts w:ascii="Times New Roman" w:hAnsi="Times New Roman"/>
          <w:sz w:val="28"/>
          <w:szCs w:val="28"/>
          <w:lang w:val="ro-RO"/>
        </w:rPr>
        <w:t>Hîncești</w:t>
      </w:r>
      <w:proofErr w:type="spellEnd"/>
      <w:r w:rsidRPr="00C712E3">
        <w:rPr>
          <w:rFonts w:ascii="Times New Roman" w:hAnsi="Times New Roman"/>
          <w:sz w:val="28"/>
          <w:szCs w:val="28"/>
          <w:lang w:val="ro-RO"/>
        </w:rPr>
        <w:t xml:space="preserve">; IPO,s. </w:t>
      </w:r>
      <w:proofErr w:type="spellStart"/>
      <w:r w:rsidRPr="00C712E3">
        <w:rPr>
          <w:rFonts w:ascii="Times New Roman" w:hAnsi="Times New Roman"/>
          <w:sz w:val="28"/>
          <w:szCs w:val="28"/>
          <w:lang w:val="ro-RO"/>
        </w:rPr>
        <w:t>Brînzeni</w:t>
      </w:r>
      <w:proofErr w:type="spellEnd"/>
      <w:r w:rsidRPr="00C712E3">
        <w:rPr>
          <w:rFonts w:ascii="Times New Roman" w:hAnsi="Times New Roman"/>
          <w:sz w:val="28"/>
          <w:szCs w:val="28"/>
          <w:lang w:val="ro-RO"/>
        </w:rPr>
        <w:t xml:space="preserve">; Azilul de </w:t>
      </w:r>
      <w:proofErr w:type="spellStart"/>
      <w:r w:rsidRPr="00C712E3">
        <w:rPr>
          <w:rFonts w:ascii="Times New Roman" w:hAnsi="Times New Roman"/>
          <w:sz w:val="28"/>
          <w:szCs w:val="28"/>
          <w:lang w:val="ro-RO"/>
        </w:rPr>
        <w:t>Batrini</w:t>
      </w:r>
      <w:proofErr w:type="spellEnd"/>
      <w:r w:rsidRPr="00C712E3">
        <w:rPr>
          <w:rFonts w:ascii="Times New Roman" w:hAnsi="Times New Roman"/>
          <w:sz w:val="28"/>
          <w:szCs w:val="28"/>
          <w:lang w:val="ro-RO"/>
        </w:rPr>
        <w:t xml:space="preserve">,mun. Chișinău). </w:t>
      </w:r>
    </w:p>
    <w:p w:rsidR="00C712E3" w:rsidRPr="00C712E3" w:rsidRDefault="00C712E3" w:rsidP="00C712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712E3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Mai jos vedeți tabelul comparativ. </w:t>
      </w:r>
    </w:p>
    <w:p w:rsidR="00C712E3" w:rsidRPr="00C712E3" w:rsidRDefault="00C712E3" w:rsidP="00C712E3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712E3">
        <w:rPr>
          <w:rFonts w:ascii="Times New Roman" w:hAnsi="Times New Roman"/>
          <w:b/>
          <w:sz w:val="24"/>
          <w:szCs w:val="28"/>
        </w:rPr>
        <w:t>Evaluarea comparativă a prețurilor pentru SEM I și SEM II</w:t>
      </w:r>
    </w:p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2126"/>
        <w:gridCol w:w="2153"/>
        <w:gridCol w:w="236"/>
      </w:tblGrid>
      <w:tr w:rsidR="00C712E3" w:rsidRPr="00C712E3" w:rsidTr="008E144C">
        <w:trPr>
          <w:trHeight w:val="384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E3" w:rsidRPr="00C712E3" w:rsidRDefault="00C712E3" w:rsidP="00C7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Produsul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  <w:t>Preț achiziții în cadrul instituțiilor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o-RO" w:eastAsia="ro-RO"/>
              </w:rPr>
              <w:t>Preț achiziții centralizate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E3" w:rsidRDefault="00C712E3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  <w:p w:rsidR="00C712E3" w:rsidRPr="00C712E3" w:rsidRDefault="00C712E3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C712E3" w:rsidRPr="00771EC3" w:rsidTr="008E144C">
        <w:trPr>
          <w:trHeight w:val="709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E3" w:rsidRPr="00C712E3" w:rsidRDefault="00C712E3" w:rsidP="00C7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Preț mediu fără TVA  SEM 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Preț mediu propus fără TVA SEM II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E3" w:rsidRDefault="00C712E3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C712E3" w:rsidRPr="00C712E3" w:rsidTr="002D701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Scutece pentru Casa Internat, </w:t>
            </w:r>
            <w:proofErr w:type="spellStart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Hîncești</w:t>
            </w:r>
            <w:proofErr w:type="spellEnd"/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(40-70kg)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9,6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C712E3" w:rsidRPr="00C712E3" w:rsidTr="002D7014">
        <w:trPr>
          <w:trHeight w:val="7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:rsidR="00C712E3" w:rsidRP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Scutece pentru IPO, s. </w:t>
            </w:r>
            <w:r w:rsidR="00E4646E"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Brânzeni</w:t>
            </w: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(70-100kg)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  <w:tr w:rsidR="00C712E3" w:rsidRPr="00C712E3" w:rsidTr="002D701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Azilul de </w:t>
            </w:r>
            <w:r w:rsidR="00E4646E"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Bătrâni</w:t>
            </w: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, mun. </w:t>
            </w:r>
            <w:r w:rsidR="00E4646E"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Chișinău</w:t>
            </w:r>
            <w:r w:rsidRPr="00C71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(70-95kg)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7,3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C712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>4,94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E3" w:rsidRPr="00C712E3" w:rsidRDefault="00C712E3" w:rsidP="002D7014">
            <w:pPr>
              <w:spacing w:after="0" w:line="240" w:lineRule="auto"/>
              <w:rPr>
                <w:rFonts w:eastAsia="Times New Roman"/>
                <w:color w:val="000000"/>
                <w:lang w:val="ro-RO" w:eastAsia="ro-RO"/>
              </w:rPr>
            </w:pPr>
          </w:p>
        </w:tc>
      </w:tr>
    </w:tbl>
    <w:p w:rsidR="00C712E3" w:rsidRPr="00E75FB1" w:rsidRDefault="00C712E3" w:rsidP="00E75F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75FB1">
        <w:rPr>
          <w:rFonts w:ascii="Times New Roman" w:hAnsi="Times New Roman"/>
          <w:sz w:val="28"/>
          <w:szCs w:val="28"/>
          <w:lang w:val="ro-RO"/>
        </w:rPr>
        <w:t>Suma estimativă cumulativă fără TVA, planificată pentru achiziție: 527 500, 00 lei</w:t>
      </w:r>
    </w:p>
    <w:p w:rsidR="00C712E3" w:rsidRPr="00E75FB1" w:rsidRDefault="00C712E3" w:rsidP="00E75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FB1">
        <w:rPr>
          <w:rFonts w:ascii="Times New Roman" w:hAnsi="Times New Roman"/>
          <w:sz w:val="28"/>
          <w:szCs w:val="28"/>
        </w:rPr>
        <w:t>Suma contractată : 312 904,00 lei.</w:t>
      </w:r>
    </w:p>
    <w:p w:rsidR="00C712E3" w:rsidRPr="00E75FB1" w:rsidRDefault="00C712E3" w:rsidP="00E75F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5FB1">
        <w:rPr>
          <w:rFonts w:ascii="Times New Roman" w:hAnsi="Times New Roman"/>
          <w:sz w:val="28"/>
          <w:szCs w:val="28"/>
        </w:rPr>
        <w:t xml:space="preserve">Astfel, s-a obținut o economie estimativ de 214 596,00 lei </w:t>
      </w:r>
      <w:r w:rsidRPr="00E75FB1">
        <w:rPr>
          <w:rFonts w:ascii="Times New Roman" w:hAnsi="Times New Roman"/>
          <w:b/>
          <w:sz w:val="28"/>
          <w:szCs w:val="28"/>
        </w:rPr>
        <w:t>(40,68%).</w:t>
      </w:r>
    </w:p>
    <w:p w:rsidR="003552C2" w:rsidRPr="00C712E3" w:rsidRDefault="003552C2" w:rsidP="009871BE">
      <w:pPr>
        <w:spacing w:line="240" w:lineRule="auto"/>
        <w:jc w:val="both"/>
        <w:rPr>
          <w:rFonts w:ascii="Times New Roman" w:hAnsi="Times New Roman" w:cs="Times New Roman"/>
          <w:sz w:val="32"/>
          <w:szCs w:val="28"/>
          <w:lang w:val="ro-RO"/>
        </w:rPr>
      </w:pPr>
    </w:p>
    <w:sectPr w:rsidR="003552C2" w:rsidRPr="00C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AD"/>
    <w:rsid w:val="00053111"/>
    <w:rsid w:val="000D675E"/>
    <w:rsid w:val="002731F8"/>
    <w:rsid w:val="002921FA"/>
    <w:rsid w:val="002E6791"/>
    <w:rsid w:val="003552C2"/>
    <w:rsid w:val="00402F99"/>
    <w:rsid w:val="004D497E"/>
    <w:rsid w:val="00514A4F"/>
    <w:rsid w:val="005F2968"/>
    <w:rsid w:val="006908B5"/>
    <w:rsid w:val="007314C0"/>
    <w:rsid w:val="00771EC3"/>
    <w:rsid w:val="00791A05"/>
    <w:rsid w:val="009871BE"/>
    <w:rsid w:val="00B42926"/>
    <w:rsid w:val="00C712E3"/>
    <w:rsid w:val="00D5311C"/>
    <w:rsid w:val="00E4646E"/>
    <w:rsid w:val="00E75FB1"/>
    <w:rsid w:val="00F715EC"/>
    <w:rsid w:val="00FA6378"/>
    <w:rsid w:val="00FD0AAD"/>
    <w:rsid w:val="00FD5738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4C0"/>
  </w:style>
  <w:style w:type="character" w:customStyle="1" w:styleId="docblue">
    <w:name w:val="doc_blue"/>
    <w:basedOn w:val="a0"/>
    <w:rsid w:val="007314C0"/>
  </w:style>
  <w:style w:type="paragraph" w:styleId="a3">
    <w:name w:val="List Paragraph"/>
    <w:basedOn w:val="a"/>
    <w:uiPriority w:val="34"/>
    <w:qFormat/>
    <w:rsid w:val="009871BE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4C0"/>
  </w:style>
  <w:style w:type="character" w:customStyle="1" w:styleId="docblue">
    <w:name w:val="doc_blue"/>
    <w:basedOn w:val="a0"/>
    <w:rsid w:val="007314C0"/>
  </w:style>
  <w:style w:type="paragraph" w:styleId="a3">
    <w:name w:val="List Paragraph"/>
    <w:basedOn w:val="a"/>
    <w:uiPriority w:val="34"/>
    <w:qFormat/>
    <w:rsid w:val="009871BE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E51E-2059-4475-B0B9-6831BC5A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Sanduta</dc:creator>
  <cp:keywords/>
  <dc:description/>
  <cp:lastModifiedBy>Galina Sanduta</cp:lastModifiedBy>
  <cp:revision>34</cp:revision>
  <cp:lastPrinted>2016-01-15T15:39:00Z</cp:lastPrinted>
  <dcterms:created xsi:type="dcterms:W3CDTF">2016-01-15T14:55:00Z</dcterms:created>
  <dcterms:modified xsi:type="dcterms:W3CDTF">2016-01-15T16:07:00Z</dcterms:modified>
</cp:coreProperties>
</file>