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tblCellSpacing w:w="15" w:type="dxa"/>
        <w:tblBorders>
          <w:top w:val="single" w:sz="6" w:space="0" w:color="999999"/>
          <w:right w:val="single" w:sz="6" w:space="0" w:color="999999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82"/>
        <w:gridCol w:w="3618"/>
      </w:tblGrid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Повне найменування юридичної особи та скорочене у разі його наявності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ТОВАРИСТВО З ОБМЕЖЕНОЮ ВІДПОВІДАЛЬНІСТЮ "НАУКОВО-ВИРОБНИЧА КОМПАНІЯ "ОСМА ОЙЛ"</w:t>
            </w: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Повне та скорочене найменування юридичної особи англійською мовою у разі їх наявності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Організаційно-правова форма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ТОВАРИСТВО З ОБМЕЖЕНОЮ ВІДПОВІДАЛЬНІСТЮ</w:t>
            </w: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Назва юридичної особи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"НАУКОВО-ВИРОБНИЧА КОМПАНІЯ "ОСМА ОЙЛ"</w:t>
            </w: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Ідентифікаційний код юридичної особи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32242349</w:t>
            </w: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Центральний чи місцевий орган виконавчої влади, до сфери управління якого належить державне підприємство або частка держави у статутному капіталі юридичної особи, якщо ця частка становить не менше 25 відсотків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Місцезнаходження юридичної особи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 xml:space="preserve">81121, Львівська обл., </w:t>
            </w:r>
            <w:proofErr w:type="spellStart"/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Пустомитівський</w:t>
            </w:r>
            <w:proofErr w:type="spellEnd"/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 xml:space="preserve"> район, село Муроване, ВУЛИЦЯ ВОКЗАЛЬНА, будинок 17</w:t>
            </w: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Перелік засновників (учасників) юридичної особи, у тому числі прізвище, ім'я, по батькові, якщо засновник – фізична особа; найменування, місцезнаходження та ідентифікаційний код юридичної особи, якщо засновник – юридична особа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ПОБУРКО АНДРІЙ МИРОНОВИЧ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Адреса засновника: 79000, Львівська обл., місто Львів, Личаківський район, ВУЛИЦЯ ГНАТЕВИЧА, будинок 15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Розмір внеску до статутного фонду (грн.): 414875.00</w:t>
            </w:r>
          </w:p>
          <w:p w:rsidR="00C445A3" w:rsidRPr="00C445A3" w:rsidRDefault="00224815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224815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ЧОРНИЙ СТЕПАН АНДРІЙОВИЧ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 xml:space="preserve">Адреса засновника: 81127, Львівська обл., </w:t>
            </w:r>
            <w:proofErr w:type="spellStart"/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Пустомитівський</w:t>
            </w:r>
            <w:proofErr w:type="spellEnd"/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 xml:space="preserve"> район, село </w:t>
            </w:r>
            <w:proofErr w:type="spellStart"/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Підбірці</w:t>
            </w:r>
            <w:proofErr w:type="spellEnd"/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Розмір внеску до статутного фонду (грн.): 207437.50</w:t>
            </w:r>
          </w:p>
          <w:p w:rsidR="00C445A3" w:rsidRPr="00C445A3" w:rsidRDefault="00224815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224815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ШВЕДА СВІТЛАНА ОРЕСТІВНА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 xml:space="preserve">Адреса засновника: 81121, Львівська обл., </w:t>
            </w:r>
            <w:proofErr w:type="spellStart"/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Пустомитівський</w:t>
            </w:r>
            <w:proofErr w:type="spellEnd"/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 xml:space="preserve"> район, село Муроване, ВУЛИЦЯ МОЛОДІЖНА, будинок 3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Розмір внеску до статутного фонду (грн.): 103718.75</w:t>
            </w:r>
          </w:p>
          <w:p w:rsidR="00C445A3" w:rsidRPr="00C445A3" w:rsidRDefault="00224815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224815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pict>
                <v:rect id="_x0000_i1027" style="width:0;height:1.5pt" o:hralign="center" o:hrstd="t" o:hr="t" fillcolor="#a0a0a0" stroked="f"/>
              </w:pict>
            </w:r>
          </w:p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ШИНКЕВИЧ ОЛЕГ ВОЛОДИМИРОВИЧ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Адреса засновника: 79000, Львівська обл., місто Львів, Личаківський район, ВУЛИЦЯ НОВОЇ, будинок 25, квартира 6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Розмір внеску до статутного фонду (грн.): 103718.75</w:t>
            </w: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Дані про розмір статутного капіталу (статутного або складеного капіталу) та про дату закінчення його формування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Розмір (грн.): 829750.00</w:t>
            </w: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Види діяльності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 xml:space="preserve">Код КВЕД 52.12.0 РОЗДРІБНА ТОРГІВЛЯ В НЕСПЕЦІАЛІЗОВАНИХ МАГАЗИНАХ БЕЗ ПЕРЕВАГИ ПРОДОВОЛЬЧОГО 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lastRenderedPageBreak/>
              <w:t>АСОРТИМЕНТУ (основний)</w:t>
            </w: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lastRenderedPageBreak/>
              <w:t>Відомості про органи управління юридичної особи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Прізвище, ім'я, по батькові, дата обрання (призначення) осіб, які обираються (призначаються) до органу управління юридичної особи, уповноважених представляти юридичну особу у правовідносинах з третіми особами, або осіб, які мають право вчиняти дії від імені юридичної особи без довіреності, у тому числі підписувати договори та дані про наявність обмежень щодо представництва від імені юридичної особи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ПОБУРКО АНДРІЙ МИРОНОВИЧ - керівник;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 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КРИВИЧ РУСЛАН ІВАНОВИЧ - голова комісії з припинення або ліквідатор</w:t>
            </w: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Дата та номер запису в Єдиному державному реєстрі про проведення державної реєстрації юридичної особи – у разі, коли державна реєстрація юридичної особи була проведена після набрання чинності Законом України "Про державну реєстрацію юридичних осіб та фізичних осіб-підприємців"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Дата державної реєстрації, дата та номер запису в Єдиному державному реєстрі про включення до Єдиного державного реєстру відомостей про юридичну особу – у разі, коли державна реєстрація юридичної особи була проведена до набрання чинності Законом України "Про державну реєстрацію юридичних осіб та фізичних осіб-підприємців"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Дата державної реєстрації: 24.10.2005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Дата запису: 24.10.2005</w:t>
            </w: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Дата державної реєстрації, дата та номер запису в Єдиному державному реєстрі про проведення державної реєстрації юридичної особи, яка утворена в результаті перетворення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Статус відомостей про юридичну особу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відомості не підтверджено</w:t>
            </w: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Назва установчого документа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Дані про наявність відмітки про те, що юридична особа створюється та діє на підставі модельного статуту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Дані про відокремлені підрозділи юридичної особи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Дані про перебування юридичної особи в процесі провадження у справі про банкрутство, санації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Дані про перебування юридичної особи в процесі припинення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02.09.2014 - в стані припинення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Підстава: за судовим рішенням про банкрутство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Судове рішення: Судове рішення про визнання юридичної особи банкрутом і відкриття ліквідаційної процедури №6/233-4/230 від 19.10.2006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Найменування суду: Господарський суд Львівської області</w:t>
            </w: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 xml:space="preserve">Відомості про строк, визначений засновниками (учасниками) юридичної особи, судом або органом, що прийняв рішення про припинення юридичної особи, для </w:t>
            </w:r>
            <w:proofErr w:type="spellStart"/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заявлення</w:t>
            </w:r>
            <w:proofErr w:type="spellEnd"/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 xml:space="preserve"> кредиторами своїх вимог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Дата та номер запису про державну реєстрацію припинення юридичної особи, підстава для його внесення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 xml:space="preserve">Дата та номер запису про відміну державної реєстрації припинення 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lastRenderedPageBreak/>
              <w:t>юридичної особи, підстава для його внесення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lastRenderedPageBreak/>
              <w:t>Дані про юридичних осіб, правонаступником яких є зареєстрована юридична особа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Дані про юридичних осіб-правонаступників: повне найменування та місцезнаходження юридичних осіб-правонаступників, їх ідентифікаційні коди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Місцезнаходження реєстраційної справи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 xml:space="preserve">Реєстраційна служба </w:t>
            </w:r>
            <w:proofErr w:type="spellStart"/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Пустомитівського</w:t>
            </w:r>
            <w:proofErr w:type="spellEnd"/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 xml:space="preserve"> районного управління юстиції Львівської області</w:t>
            </w: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 xml:space="preserve">Дата та номер запису про взяття та зняття з обліку, назва та ідентифікаційні коди органів статистики, </w:t>
            </w:r>
            <w:proofErr w:type="spellStart"/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Міндоходів</w:t>
            </w:r>
            <w:proofErr w:type="spellEnd"/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, Пенсійного фонду України, в яких юридична особа перебуває на обліку: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b/>
                <w:bCs/>
                <w:color w:val="678197"/>
                <w:sz w:val="18"/>
                <w:szCs w:val="18"/>
              </w:rPr>
              <w:t>ГОЛОВНЕ УПРАВЛІННЯ РЕГІОНАЛЬНОЇ СТАТИСТИКИ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: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Ідентифікаційний код органу: 21680000;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Дата взяття на облік: 27.11.2002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 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</w:r>
            <w:r w:rsidRPr="00C445A3">
              <w:rPr>
                <w:rFonts w:ascii="inherit" w:eastAsia="Times New Roman" w:hAnsi="inherit" w:cs="Arial"/>
                <w:b/>
                <w:bCs/>
                <w:color w:val="678197"/>
                <w:sz w:val="18"/>
                <w:szCs w:val="18"/>
              </w:rPr>
              <w:t>ДПI У ПУСТОМИТIВСЬКОМУ Р-НI ГУ МIНДОХОДIВ У Л/О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: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Ідентифікаційний код органу: 38718462;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Відомості про відомчий реєстр: (дані про взяття на облік як платника податків);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Дата взяття на облік: 09.12.2002;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Номер взяття на облік: 02502026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 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</w:r>
            <w:r w:rsidRPr="00C445A3">
              <w:rPr>
                <w:rFonts w:ascii="inherit" w:eastAsia="Times New Roman" w:hAnsi="inherit" w:cs="Arial"/>
                <w:b/>
                <w:bCs/>
                <w:color w:val="678197"/>
                <w:sz w:val="18"/>
                <w:szCs w:val="18"/>
              </w:rPr>
              <w:t>ДПI У ПУСТОМИТIВСЬКОМУ Р-НI ГУ МIНДОХОДIВ У Л/О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: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Ідентифікаційний код органу: 38718462;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Відомості про відомчий реєстр: (дані про взяття на облік як платника єдиного внеску);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Дата взяття на облік: 29.11.2002;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Номер взяття на облік: 211801961</w:t>
            </w: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Дані органів статистики про основний вид економічної діяльності юридичної особи, визначений на підставі даних державних статистичних спостережень відповідно до статистичної методології за підсумками діяльності за рік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Код КВЕД 52.12.0 РОЗДРІБНА ТОРГІВЛЯ В НЕСПЕЦІАЛІЗОВАНИХ МАГАЗИНАХ БЕЗ ПЕРЕВАГИ ПРОДОВОЛЬЧОГО АСОРТИМЕНТУ</w:t>
            </w: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Дані про реєстраційний номер платника єдиного внеску, клас професійного ризику виробництва платника єдиного внеску за основним видом його економічної діяльності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Дані про реєстраційний номер платника єдиного внеску: 211801961;</w:t>
            </w: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br/>
              <w:t>Дані про клас професійного ризику виробництва платника єдиного внеску за основним видом його економічної діяльності: 15</w:t>
            </w: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 xml:space="preserve">Термін, до якого юридична особа перебуває на обліку в органі </w:t>
            </w:r>
            <w:proofErr w:type="spellStart"/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Міндоходів</w:t>
            </w:r>
            <w:proofErr w:type="spellEnd"/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 xml:space="preserve"> за місцем попередньої реєстрації, у разі зміни місцезнаходження юридичної особи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Дата відкриття виконавчого провадження щодо юридичної особи (для незавершених виконавчих проваджень)</w:t>
            </w:r>
          </w:p>
        </w:tc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</w:p>
        </w:tc>
      </w:tr>
      <w:tr w:rsidR="00C445A3" w:rsidRPr="00C445A3" w:rsidTr="00C445A3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999999"/>
              <w:bottom w:val="single" w:sz="6" w:space="0" w:color="999999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445A3" w:rsidRPr="00C445A3" w:rsidRDefault="00C445A3" w:rsidP="00C445A3">
            <w:pPr>
              <w:spacing w:after="0" w:line="270" w:lineRule="atLeast"/>
              <w:rPr>
                <w:rFonts w:ascii="inherit" w:eastAsia="Times New Roman" w:hAnsi="inherit" w:cs="Arial"/>
                <w:color w:val="678197"/>
                <w:sz w:val="18"/>
                <w:szCs w:val="18"/>
              </w:rPr>
            </w:pPr>
            <w:r w:rsidRPr="00C445A3">
              <w:rPr>
                <w:rFonts w:ascii="inherit" w:eastAsia="Times New Roman" w:hAnsi="inherit" w:cs="Arial"/>
                <w:color w:val="678197"/>
                <w:sz w:val="18"/>
                <w:szCs w:val="18"/>
              </w:rPr>
              <w:t>Інформація про здійснення зв'язку з юридичною особою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C445A3" w:rsidRPr="00C445A3" w:rsidRDefault="00C445A3" w:rsidP="00C44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B0917" w:rsidRDefault="00FB0917">
      <w:pPr>
        <w:rPr>
          <w:lang w:val="en-US"/>
        </w:rPr>
      </w:pPr>
    </w:p>
    <w:p w:rsidR="00C5621B" w:rsidRDefault="00C5621B">
      <w:proofErr w:type="spellStart"/>
      <w:r>
        <w:rPr>
          <w:lang w:val="ru-RU"/>
        </w:rPr>
        <w:t>Вул</w:t>
      </w:r>
      <w:proofErr w:type="spellEnd"/>
      <w:r>
        <w:rPr>
          <w:lang w:val="ru-RU"/>
        </w:rPr>
        <w:t xml:space="preserve"> </w:t>
      </w:r>
      <w:proofErr w:type="gramStart"/>
      <w:r>
        <w:rPr>
          <w:lang w:val="ru-RU"/>
        </w:rPr>
        <w:t>ал</w:t>
      </w:r>
      <w:proofErr w:type="spellStart"/>
      <w:proofErr w:type="gramEnd"/>
      <w:r>
        <w:t>ішера</w:t>
      </w:r>
      <w:proofErr w:type="spellEnd"/>
      <w:r>
        <w:t xml:space="preserve"> навої – шведа – напевне дружина шинкар</w:t>
      </w:r>
    </w:p>
    <w:p w:rsidR="00C5621B" w:rsidRPr="00C5621B" w:rsidRDefault="00C5621B"/>
    <w:sectPr w:rsidR="00C5621B" w:rsidRPr="00C5621B" w:rsidSect="002248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45A3"/>
    <w:rsid w:val="00224815"/>
    <w:rsid w:val="00C445A3"/>
    <w:rsid w:val="00C5621B"/>
    <w:rsid w:val="00FB0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1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4202</Words>
  <Characters>2396</Characters>
  <Application>Microsoft Office Word</Application>
  <DocSecurity>0</DocSecurity>
  <Lines>19</Lines>
  <Paragraphs>13</Paragraphs>
  <ScaleCrop>false</ScaleCrop>
  <Company>Microsoft</Company>
  <LinksUpToDate>false</LinksUpToDate>
  <CharactersWithSpaces>6585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2015-12-24T09:01:00Z</dcterms:created>
  <dcterms:modified xsi:type="dcterms:W3CDTF">2016-02-06T10:37:00Z</dcterms:modified>
</cp:coreProperties>
</file>